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378E" w14:textId="77777777" w:rsidR="00AB498D" w:rsidRPr="004D7044" w:rsidRDefault="004D7044">
      <w:pPr>
        <w:rPr>
          <w:b/>
          <w:sz w:val="24"/>
          <w:szCs w:val="24"/>
        </w:rPr>
      </w:pPr>
      <w:r w:rsidRPr="004D7044">
        <w:rPr>
          <w:b/>
          <w:sz w:val="24"/>
          <w:szCs w:val="24"/>
        </w:rPr>
        <w:t>PUNTO 4.  DESARROLLO DEL PUNTO 7, 8  Y 9.</w:t>
      </w:r>
    </w:p>
    <w:p w14:paraId="7AF010E2" w14:textId="77777777" w:rsidR="004D7044" w:rsidRDefault="004D7044" w:rsidP="004D7044">
      <w:pPr>
        <w:pStyle w:val="Predeterminado"/>
        <w:numPr>
          <w:ilvl w:val="0"/>
          <w:numId w:val="2"/>
        </w:numPr>
        <w:spacing w:after="0" w:line="240" w:lineRule="auto"/>
        <w:jc w:val="both"/>
        <w:rPr>
          <w:rFonts w:ascii="Arial" w:hAnsi="Arial" w:cs="Arial"/>
          <w:b/>
          <w:bCs/>
        </w:rPr>
      </w:pPr>
      <w:r w:rsidRPr="00F83B49">
        <w:rPr>
          <w:rFonts w:ascii="Arial" w:hAnsi="Arial" w:cs="Arial"/>
          <w:b/>
          <w:bCs/>
        </w:rPr>
        <w:t>Lectura de las reglas de juego de la elección de las ODV, previamente inscritas.</w:t>
      </w:r>
    </w:p>
    <w:p w14:paraId="66C4A72F" w14:textId="77777777" w:rsidR="00DB3338" w:rsidRPr="00F83B49" w:rsidRDefault="00DB3338" w:rsidP="00DB3338">
      <w:pPr>
        <w:pStyle w:val="Predeterminado"/>
        <w:spacing w:after="0" w:line="240" w:lineRule="auto"/>
        <w:ind w:left="720"/>
        <w:jc w:val="both"/>
        <w:rPr>
          <w:rFonts w:ascii="Arial" w:hAnsi="Arial" w:cs="Arial"/>
          <w:b/>
          <w:bCs/>
        </w:rPr>
      </w:pPr>
    </w:p>
    <w:p w14:paraId="214EA44C" w14:textId="77777777" w:rsidR="00DB3338" w:rsidRPr="00DB3338" w:rsidRDefault="00DB3338" w:rsidP="00DB3338">
      <w:pPr>
        <w:numPr>
          <w:ilvl w:val="0"/>
          <w:numId w:val="3"/>
        </w:numPr>
        <w:spacing w:after="0" w:line="240" w:lineRule="auto"/>
        <w:jc w:val="center"/>
        <w:rPr>
          <w:rFonts w:asciiTheme="majorHAnsi" w:eastAsia="Times New Roman" w:hAnsiTheme="majorHAnsi" w:cs="Times New Roman"/>
          <w:color w:val="000000" w:themeColor="text1"/>
          <w:sz w:val="24"/>
          <w:szCs w:val="24"/>
          <w:lang w:eastAsia="es-CO"/>
        </w:rPr>
      </w:pPr>
      <w:r w:rsidRPr="00DB3338">
        <w:rPr>
          <w:rFonts w:asciiTheme="majorHAnsi" w:eastAsiaTheme="minorEastAsia" w:hAnsiTheme="majorHAnsi"/>
          <w:b/>
          <w:bCs/>
          <w:color w:val="000000" w:themeColor="text1"/>
          <w:kern w:val="24"/>
          <w:sz w:val="24"/>
          <w:szCs w:val="24"/>
          <w:lang w:eastAsia="es-CO"/>
        </w:rPr>
        <w:t>Requisitos de las ODV</w:t>
      </w:r>
      <w:r w:rsidRPr="00DB3338">
        <w:rPr>
          <w:rFonts w:asciiTheme="majorHAnsi" w:eastAsiaTheme="minorEastAsia" w:hAnsiTheme="majorHAnsi"/>
          <w:b/>
          <w:bCs/>
          <w:color w:val="000000" w:themeColor="text1"/>
          <w:kern w:val="24"/>
          <w:sz w:val="24"/>
          <w:szCs w:val="24"/>
          <w:u w:val="single"/>
          <w:lang w:eastAsia="es-CO"/>
        </w:rPr>
        <w:t xml:space="preserve"> </w:t>
      </w:r>
      <w:r w:rsidRPr="00DB3338">
        <w:rPr>
          <w:rFonts w:asciiTheme="majorHAnsi" w:eastAsiaTheme="minorEastAsia" w:hAnsiTheme="majorHAnsi"/>
          <w:b/>
          <w:bCs/>
          <w:color w:val="000000" w:themeColor="text1"/>
          <w:kern w:val="24"/>
          <w:sz w:val="24"/>
          <w:szCs w:val="24"/>
          <w:lang w:eastAsia="es-CO"/>
        </w:rPr>
        <w:t xml:space="preserve">para hacer parte de las mesas de participación. </w:t>
      </w:r>
    </w:p>
    <w:p w14:paraId="6101B280" w14:textId="77777777" w:rsidR="00DB3338" w:rsidRPr="00DB3338" w:rsidRDefault="00DB3338" w:rsidP="00DB3338">
      <w:pPr>
        <w:spacing w:after="0" w:line="240" w:lineRule="auto"/>
        <w:jc w:val="center"/>
        <w:rPr>
          <w:rFonts w:asciiTheme="majorHAnsi" w:eastAsiaTheme="minorEastAsia" w:hAnsiTheme="majorHAnsi"/>
          <w:b/>
          <w:bCs/>
          <w:color w:val="000000" w:themeColor="text1"/>
          <w:kern w:val="24"/>
          <w:sz w:val="24"/>
          <w:szCs w:val="24"/>
          <w:lang w:eastAsia="es-CO"/>
        </w:rPr>
      </w:pPr>
    </w:p>
    <w:p w14:paraId="1929CFDD" w14:textId="77777777" w:rsidR="00DB3338" w:rsidRPr="00DB3338" w:rsidRDefault="00DB3338" w:rsidP="00DB3338">
      <w:pPr>
        <w:numPr>
          <w:ilvl w:val="0"/>
          <w:numId w:val="4"/>
        </w:numPr>
        <w:spacing w:after="0" w:line="240" w:lineRule="auto"/>
        <w:ind w:left="1526"/>
        <w:contextualSpacing/>
        <w:jc w:val="both"/>
        <w:rPr>
          <w:rFonts w:asciiTheme="majorHAnsi" w:eastAsia="Times New Roman" w:hAnsiTheme="majorHAnsi" w:cs="Times New Roman"/>
          <w:color w:val="000000" w:themeColor="text1"/>
          <w:sz w:val="24"/>
          <w:szCs w:val="24"/>
          <w:lang w:eastAsia="es-CO"/>
        </w:rPr>
      </w:pPr>
      <w:r w:rsidRPr="00DB3338">
        <w:rPr>
          <w:rFonts w:asciiTheme="majorHAnsi" w:eastAsiaTheme="minorEastAsia" w:hAnsiTheme="majorHAnsi"/>
          <w:color w:val="000000" w:themeColor="text1"/>
          <w:kern w:val="24"/>
          <w:sz w:val="24"/>
          <w:szCs w:val="24"/>
          <w:lang w:eastAsia="es-CO"/>
        </w:rPr>
        <w:t>Estar plenamente constituida, para lo cual deberán sustentar su objeto social, con copia de los estatutos de su organización, debidamente protocolizados ante la Cámara de Comercio del lugar donde se postula.</w:t>
      </w:r>
    </w:p>
    <w:p w14:paraId="74181252" w14:textId="77777777" w:rsidR="00DB3338" w:rsidRPr="00DB3338" w:rsidRDefault="00DB3338" w:rsidP="00DB3338">
      <w:pPr>
        <w:numPr>
          <w:ilvl w:val="0"/>
          <w:numId w:val="4"/>
        </w:numPr>
        <w:spacing w:after="0" w:line="240" w:lineRule="auto"/>
        <w:ind w:left="1526"/>
        <w:contextualSpacing/>
        <w:jc w:val="both"/>
        <w:rPr>
          <w:rFonts w:asciiTheme="majorHAnsi" w:eastAsia="Times New Roman" w:hAnsiTheme="majorHAnsi" w:cs="Times New Roman"/>
          <w:color w:val="000000" w:themeColor="text1"/>
          <w:sz w:val="24"/>
          <w:szCs w:val="24"/>
          <w:lang w:eastAsia="es-CO"/>
        </w:rPr>
      </w:pPr>
      <w:r w:rsidRPr="00DB3338">
        <w:rPr>
          <w:rFonts w:asciiTheme="majorHAnsi" w:eastAsiaTheme="minorEastAsia" w:hAnsiTheme="majorHAnsi"/>
          <w:color w:val="000000" w:themeColor="text1"/>
          <w:kern w:val="24"/>
          <w:sz w:val="24"/>
          <w:szCs w:val="24"/>
          <w:lang w:eastAsia="es-CO"/>
        </w:rPr>
        <w:t xml:space="preserve">Deben estar inscritos previamente ante las Personerías Municipales o Distritales, las Defensorías Regionales o la Defensoría del Pueblo, para hacer parte de las Mesas en lo Municipal, lo Distrital, lo Departamental o lo Nacional, respectivamente. </w:t>
      </w:r>
    </w:p>
    <w:p w14:paraId="5A83C71A" w14:textId="77777777" w:rsidR="00DB3338" w:rsidRPr="00DB3338" w:rsidRDefault="00DB3338" w:rsidP="00DB3338">
      <w:pPr>
        <w:numPr>
          <w:ilvl w:val="0"/>
          <w:numId w:val="4"/>
        </w:numPr>
        <w:spacing w:after="0" w:line="240" w:lineRule="auto"/>
        <w:ind w:left="1526"/>
        <w:contextualSpacing/>
        <w:jc w:val="both"/>
        <w:rPr>
          <w:rFonts w:asciiTheme="majorHAnsi" w:eastAsia="Times New Roman" w:hAnsiTheme="majorHAnsi" w:cs="Times New Roman"/>
          <w:color w:val="000000" w:themeColor="text1"/>
          <w:sz w:val="24"/>
          <w:szCs w:val="24"/>
          <w:lang w:eastAsia="es-CO"/>
        </w:rPr>
      </w:pPr>
      <w:r w:rsidRPr="00DB3338">
        <w:rPr>
          <w:rFonts w:asciiTheme="majorHAnsi" w:eastAsiaTheme="minorEastAsia" w:hAnsiTheme="majorHAnsi"/>
          <w:color w:val="000000" w:themeColor="text1"/>
          <w:kern w:val="24"/>
          <w:sz w:val="24"/>
          <w:szCs w:val="24"/>
          <w:lang w:eastAsia="es-CO"/>
        </w:rPr>
        <w:t>Oficio de delegación debidamente suscrito por el representante legal de la ODV.</w:t>
      </w:r>
    </w:p>
    <w:p w14:paraId="0C7A1F45" w14:textId="77777777" w:rsidR="00DB3338" w:rsidRPr="00DB3338" w:rsidRDefault="00DB3338" w:rsidP="00DB3338">
      <w:pPr>
        <w:numPr>
          <w:ilvl w:val="0"/>
          <w:numId w:val="4"/>
        </w:numPr>
        <w:spacing w:after="0" w:line="240" w:lineRule="auto"/>
        <w:ind w:left="1526"/>
        <w:contextualSpacing/>
        <w:jc w:val="both"/>
        <w:rPr>
          <w:rFonts w:asciiTheme="majorHAnsi" w:eastAsia="Times New Roman" w:hAnsiTheme="majorHAnsi" w:cs="Times New Roman"/>
          <w:color w:val="000000" w:themeColor="text1"/>
          <w:sz w:val="24"/>
          <w:szCs w:val="24"/>
          <w:lang w:eastAsia="es-CO"/>
        </w:rPr>
      </w:pPr>
      <w:r w:rsidRPr="00DB3338">
        <w:rPr>
          <w:rFonts w:asciiTheme="majorHAnsi" w:eastAsiaTheme="minorEastAsia" w:hAnsiTheme="majorHAnsi"/>
          <w:color w:val="000000" w:themeColor="text1"/>
          <w:kern w:val="24"/>
          <w:sz w:val="24"/>
          <w:szCs w:val="24"/>
          <w:lang w:eastAsia="es-CO"/>
        </w:rPr>
        <w:t xml:space="preserve">Deben certificar su vinculación con la respectiva organización, y, en todo caso, las organizaciones serán responsables ante las actuaciones de sus delegatarios. </w:t>
      </w:r>
    </w:p>
    <w:p w14:paraId="440E3FFB" w14:textId="77777777" w:rsidR="00DB3338" w:rsidRPr="00DB3338" w:rsidRDefault="00DB3338" w:rsidP="00DB3338">
      <w:pPr>
        <w:spacing w:after="0" w:line="240" w:lineRule="auto"/>
        <w:jc w:val="both"/>
        <w:rPr>
          <w:rFonts w:asciiTheme="majorHAnsi" w:eastAsia="Times New Roman" w:hAnsiTheme="majorHAnsi" w:cs="Times New Roman"/>
          <w:color w:val="000000" w:themeColor="text1"/>
          <w:sz w:val="24"/>
          <w:szCs w:val="24"/>
          <w:lang w:eastAsia="es-CO"/>
        </w:rPr>
      </w:pPr>
    </w:p>
    <w:p w14:paraId="71B95693" w14:textId="77777777" w:rsidR="00DB3338" w:rsidRPr="00DB3338" w:rsidRDefault="00DB3338" w:rsidP="00DB3338">
      <w:pPr>
        <w:numPr>
          <w:ilvl w:val="0"/>
          <w:numId w:val="3"/>
        </w:numPr>
        <w:spacing w:after="0" w:line="240" w:lineRule="auto"/>
        <w:rPr>
          <w:rFonts w:asciiTheme="majorHAnsi" w:eastAsia="Times New Roman" w:hAnsiTheme="majorHAnsi" w:cs="Times New Roman"/>
          <w:color w:val="000000" w:themeColor="text1"/>
          <w:sz w:val="24"/>
          <w:szCs w:val="24"/>
          <w:lang w:eastAsia="es-CO"/>
        </w:rPr>
      </w:pPr>
      <w:r w:rsidRPr="00DB3338">
        <w:rPr>
          <w:rFonts w:asciiTheme="majorHAnsi" w:eastAsiaTheme="minorEastAsia" w:hAnsiTheme="majorHAnsi"/>
          <w:b/>
          <w:bCs/>
          <w:color w:val="000000" w:themeColor="text1"/>
          <w:kern w:val="24"/>
          <w:sz w:val="24"/>
          <w:szCs w:val="24"/>
          <w:lang w:eastAsia="es-CO"/>
        </w:rPr>
        <w:t xml:space="preserve">Prohibiciones para la ODV </w:t>
      </w:r>
    </w:p>
    <w:p w14:paraId="6E3B2FCC" w14:textId="77777777" w:rsidR="00DB3338" w:rsidRPr="00DB3338" w:rsidRDefault="00DB3338" w:rsidP="00DB3338">
      <w:pPr>
        <w:spacing w:after="0" w:line="240" w:lineRule="auto"/>
        <w:rPr>
          <w:rFonts w:asciiTheme="majorHAnsi" w:eastAsia="Times New Roman" w:hAnsiTheme="majorHAnsi" w:cs="Times New Roman"/>
          <w:color w:val="000000" w:themeColor="text1"/>
          <w:sz w:val="24"/>
          <w:szCs w:val="24"/>
          <w:lang w:eastAsia="es-CO"/>
        </w:rPr>
      </w:pPr>
    </w:p>
    <w:p w14:paraId="6FA5A29D" w14:textId="77777777" w:rsidR="00DB3338" w:rsidRPr="00DB3338" w:rsidRDefault="00DB3338" w:rsidP="00DB3338">
      <w:pPr>
        <w:numPr>
          <w:ilvl w:val="0"/>
          <w:numId w:val="5"/>
        </w:numPr>
        <w:spacing w:after="0" w:line="240" w:lineRule="auto"/>
        <w:ind w:left="1166"/>
        <w:contextualSpacing/>
        <w:jc w:val="both"/>
        <w:textAlignment w:val="baseline"/>
        <w:rPr>
          <w:rFonts w:asciiTheme="majorHAnsi" w:eastAsia="Times New Roman" w:hAnsiTheme="majorHAnsi" w:cs="Times New Roman"/>
          <w:color w:val="000000" w:themeColor="text1"/>
          <w:sz w:val="24"/>
          <w:szCs w:val="24"/>
          <w:lang w:eastAsia="es-CO"/>
        </w:rPr>
      </w:pPr>
      <w:r w:rsidRPr="00DB3338">
        <w:rPr>
          <w:rFonts w:asciiTheme="majorHAnsi" w:eastAsiaTheme="minorEastAsia" w:hAnsiTheme="majorHAnsi" w:cs="Arial"/>
          <w:color w:val="000000" w:themeColor="text1"/>
          <w:kern w:val="24"/>
          <w:sz w:val="24"/>
          <w:szCs w:val="24"/>
          <w:lang w:eastAsia="es-CO"/>
        </w:rPr>
        <w:t>Gestionar a nombre propio o ajeno dádivas y obtener recursos de forma indebida.</w:t>
      </w:r>
    </w:p>
    <w:p w14:paraId="405C4477" w14:textId="77777777" w:rsidR="00DB3338" w:rsidRPr="00DB3338" w:rsidRDefault="00DB3338" w:rsidP="00DB3338">
      <w:pPr>
        <w:numPr>
          <w:ilvl w:val="0"/>
          <w:numId w:val="5"/>
        </w:numPr>
        <w:spacing w:after="0" w:line="240" w:lineRule="auto"/>
        <w:ind w:left="1166"/>
        <w:contextualSpacing/>
        <w:jc w:val="both"/>
        <w:textAlignment w:val="baseline"/>
        <w:rPr>
          <w:rFonts w:asciiTheme="majorHAnsi" w:eastAsia="Times New Roman" w:hAnsiTheme="majorHAnsi" w:cs="Times New Roman"/>
          <w:color w:val="000000" w:themeColor="text1"/>
          <w:sz w:val="24"/>
          <w:szCs w:val="24"/>
          <w:lang w:eastAsia="es-CO"/>
        </w:rPr>
      </w:pPr>
      <w:r w:rsidRPr="00DB3338">
        <w:rPr>
          <w:rFonts w:asciiTheme="majorHAnsi" w:eastAsiaTheme="minorEastAsia" w:hAnsiTheme="majorHAnsi" w:cs="Arial"/>
          <w:color w:val="000000" w:themeColor="text1"/>
          <w:kern w:val="24"/>
          <w:sz w:val="24"/>
          <w:szCs w:val="24"/>
          <w:lang w:eastAsia="es-CO"/>
        </w:rPr>
        <w:t>Cobrar como intermediario o tramitador la gestión de los derechos de las víctimas.</w:t>
      </w:r>
    </w:p>
    <w:p w14:paraId="2EBB6492" w14:textId="77777777" w:rsidR="00DB3338" w:rsidRPr="00DB3338" w:rsidRDefault="00DB3338" w:rsidP="00DB3338">
      <w:pPr>
        <w:numPr>
          <w:ilvl w:val="0"/>
          <w:numId w:val="5"/>
        </w:numPr>
        <w:spacing w:after="0" w:line="240" w:lineRule="auto"/>
        <w:ind w:left="1166"/>
        <w:contextualSpacing/>
        <w:jc w:val="both"/>
        <w:textAlignment w:val="baseline"/>
        <w:rPr>
          <w:rFonts w:asciiTheme="majorHAnsi" w:eastAsia="Times New Roman" w:hAnsiTheme="majorHAnsi" w:cs="Times New Roman"/>
          <w:color w:val="000000" w:themeColor="text1"/>
          <w:sz w:val="24"/>
          <w:szCs w:val="24"/>
          <w:lang w:eastAsia="es-CO"/>
        </w:rPr>
      </w:pPr>
      <w:r w:rsidRPr="00DB3338">
        <w:rPr>
          <w:rFonts w:asciiTheme="majorHAnsi" w:eastAsiaTheme="minorEastAsia" w:hAnsiTheme="majorHAnsi" w:cs="Arial"/>
          <w:color w:val="000000" w:themeColor="text1"/>
          <w:kern w:val="24"/>
          <w:sz w:val="24"/>
          <w:szCs w:val="24"/>
          <w:lang w:eastAsia="es-CO"/>
        </w:rPr>
        <w:t>El aprovechamiento indebido del cargo que vaya en contra del bienestar general de las víctimas.</w:t>
      </w:r>
    </w:p>
    <w:p w14:paraId="660DF89F" w14:textId="77777777" w:rsidR="004D7044" w:rsidRPr="004D7044" w:rsidRDefault="004D7044" w:rsidP="004D7044">
      <w:pPr>
        <w:pStyle w:val="Predeterminado"/>
        <w:spacing w:after="0" w:line="240" w:lineRule="auto"/>
        <w:jc w:val="both"/>
        <w:rPr>
          <w:rFonts w:ascii="Arial" w:hAnsi="Arial" w:cs="Arial"/>
          <w:bCs/>
        </w:rPr>
      </w:pPr>
    </w:p>
    <w:p w14:paraId="4107E5D2" w14:textId="77777777" w:rsidR="004D7044" w:rsidRPr="00AD6E5F" w:rsidRDefault="004D7044" w:rsidP="004D7044">
      <w:pPr>
        <w:pStyle w:val="Predeterminado"/>
        <w:numPr>
          <w:ilvl w:val="0"/>
          <w:numId w:val="2"/>
        </w:numPr>
        <w:spacing w:after="0" w:line="240" w:lineRule="auto"/>
        <w:jc w:val="both"/>
        <w:rPr>
          <w:rFonts w:ascii="Arial" w:hAnsi="Arial" w:cs="Arial"/>
          <w:b/>
        </w:rPr>
      </w:pPr>
      <w:r w:rsidRPr="00AD6E5F">
        <w:rPr>
          <w:rFonts w:ascii="Arial" w:hAnsi="Arial" w:cs="Arial"/>
          <w:b/>
          <w:bCs/>
        </w:rPr>
        <w:t>Postulaciones por parte de las ODV.</w:t>
      </w:r>
    </w:p>
    <w:p w14:paraId="67087F01" w14:textId="77777777" w:rsidR="00AD6E5F" w:rsidRDefault="00AD6E5F" w:rsidP="00AD6E5F">
      <w:pPr>
        <w:pStyle w:val="Predeterminado"/>
        <w:spacing w:after="0" w:line="240" w:lineRule="auto"/>
        <w:jc w:val="both"/>
        <w:rPr>
          <w:rFonts w:ascii="Arial" w:hAnsi="Arial" w:cs="Arial"/>
          <w:b/>
          <w:bCs/>
        </w:rPr>
      </w:pPr>
    </w:p>
    <w:p w14:paraId="4BFD41C6" w14:textId="77777777" w:rsidR="00AD6E5F" w:rsidRDefault="00AD6E5F" w:rsidP="00AD6E5F">
      <w:pPr>
        <w:pStyle w:val="Predeterminado"/>
        <w:spacing w:after="0" w:line="240" w:lineRule="auto"/>
        <w:jc w:val="both"/>
        <w:rPr>
          <w:rFonts w:ascii="Arial" w:hAnsi="Arial" w:cs="Arial"/>
          <w:b/>
          <w:bCs/>
        </w:rPr>
      </w:pPr>
    </w:p>
    <w:p w14:paraId="4DD11ECC" w14:textId="77777777" w:rsidR="00AD6E5F" w:rsidRDefault="00AD6E5F" w:rsidP="00AD6E5F">
      <w:pPr>
        <w:pStyle w:val="Predeterminado"/>
        <w:spacing w:after="0" w:line="240" w:lineRule="auto"/>
        <w:jc w:val="both"/>
        <w:rPr>
          <w:rFonts w:ascii="Arial" w:hAnsi="Arial" w:cs="Arial"/>
          <w:b/>
          <w:bCs/>
        </w:rPr>
      </w:pPr>
      <w:r>
        <w:rPr>
          <w:rFonts w:ascii="Arial" w:hAnsi="Arial" w:cs="Arial"/>
          <w:b/>
          <w:bCs/>
        </w:rPr>
        <w:t>NOMBRE DE LA ODV</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QUIEN LA REPRESENTA</w:t>
      </w:r>
    </w:p>
    <w:p w14:paraId="6A975817" w14:textId="77777777" w:rsidR="00AD6E5F" w:rsidRDefault="00AD6E5F" w:rsidP="00AD6E5F">
      <w:pPr>
        <w:pStyle w:val="Predeterminado"/>
        <w:spacing w:after="0" w:line="240" w:lineRule="auto"/>
        <w:jc w:val="both"/>
        <w:rPr>
          <w:rFonts w:ascii="Arial" w:hAnsi="Arial" w:cs="Arial"/>
          <w:b/>
          <w:bCs/>
        </w:rPr>
      </w:pPr>
    </w:p>
    <w:p w14:paraId="4B1B5E58" w14:textId="77777777" w:rsidR="00AD6E5F" w:rsidRDefault="00AD6E5F" w:rsidP="00AD6E5F">
      <w:pPr>
        <w:pStyle w:val="Predeterminado"/>
        <w:spacing w:after="0" w:line="240" w:lineRule="auto"/>
        <w:jc w:val="both"/>
        <w:rPr>
          <w:rFonts w:ascii="Arial" w:hAnsi="Arial" w:cs="Arial"/>
          <w:b/>
          <w:bCs/>
        </w:rPr>
      </w:pPr>
      <w:r>
        <w:rPr>
          <w:rFonts w:ascii="Arial" w:hAnsi="Arial" w:cs="Arial"/>
          <w:b/>
          <w:bCs/>
        </w:rPr>
        <w:t>XXXXXXXXXXXXXXXXXX</w:t>
      </w:r>
      <w:r>
        <w:rPr>
          <w:rFonts w:ascii="Arial" w:hAnsi="Arial" w:cs="Arial"/>
          <w:b/>
          <w:bCs/>
        </w:rPr>
        <w:tab/>
      </w:r>
      <w:r>
        <w:rPr>
          <w:rFonts w:ascii="Arial" w:hAnsi="Arial" w:cs="Arial"/>
          <w:b/>
          <w:bCs/>
        </w:rPr>
        <w:tab/>
      </w:r>
      <w:r>
        <w:rPr>
          <w:rFonts w:ascii="Arial" w:hAnsi="Arial" w:cs="Arial"/>
          <w:b/>
          <w:bCs/>
        </w:rPr>
        <w:tab/>
      </w:r>
      <w:proofErr w:type="spellStart"/>
      <w:r>
        <w:rPr>
          <w:rFonts w:ascii="Arial" w:hAnsi="Arial" w:cs="Arial"/>
          <w:b/>
          <w:bCs/>
        </w:rPr>
        <w:t>XXXXXXXXXXXXXXXXXX</w:t>
      </w:r>
      <w:proofErr w:type="spellEnd"/>
    </w:p>
    <w:p w14:paraId="73FF36B3" w14:textId="77777777" w:rsidR="00AD6E5F" w:rsidRDefault="00AD6E5F" w:rsidP="00AD6E5F">
      <w:pPr>
        <w:pStyle w:val="Predeterminado"/>
        <w:spacing w:after="0" w:line="240" w:lineRule="auto"/>
        <w:jc w:val="both"/>
        <w:rPr>
          <w:rFonts w:ascii="Arial" w:hAnsi="Arial" w:cs="Arial"/>
          <w:b/>
          <w:bCs/>
        </w:rPr>
      </w:pPr>
    </w:p>
    <w:p w14:paraId="20E25DFA" w14:textId="77777777" w:rsidR="00AD6E5F" w:rsidRDefault="00AD6E5F" w:rsidP="00AD6E5F">
      <w:pPr>
        <w:pStyle w:val="Predeterminado"/>
        <w:spacing w:after="0" w:line="240" w:lineRule="auto"/>
        <w:jc w:val="both"/>
        <w:rPr>
          <w:rFonts w:ascii="Arial" w:hAnsi="Arial" w:cs="Arial"/>
          <w:b/>
          <w:bCs/>
        </w:rPr>
      </w:pPr>
      <w:r>
        <w:rPr>
          <w:rFonts w:ascii="Arial" w:hAnsi="Arial" w:cs="Arial"/>
          <w:b/>
          <w:bCs/>
        </w:rPr>
        <w:t>XXXXXXXXXXXXXXXXXXX</w:t>
      </w:r>
      <w:r>
        <w:rPr>
          <w:rFonts w:ascii="Arial" w:hAnsi="Arial" w:cs="Arial"/>
          <w:b/>
          <w:bCs/>
        </w:rPr>
        <w:tab/>
      </w:r>
      <w:r>
        <w:rPr>
          <w:rFonts w:ascii="Arial" w:hAnsi="Arial" w:cs="Arial"/>
          <w:b/>
          <w:bCs/>
        </w:rPr>
        <w:tab/>
      </w:r>
      <w:r>
        <w:rPr>
          <w:rFonts w:ascii="Arial" w:hAnsi="Arial" w:cs="Arial"/>
          <w:b/>
          <w:bCs/>
        </w:rPr>
        <w:tab/>
        <w:t>XXXXXXXXXXXXXXXXXX</w:t>
      </w:r>
    </w:p>
    <w:p w14:paraId="273BF77E" w14:textId="77777777" w:rsidR="00AD6E5F" w:rsidRDefault="00AD6E5F" w:rsidP="00AD6E5F">
      <w:pPr>
        <w:pStyle w:val="Predeterminado"/>
        <w:spacing w:after="0" w:line="240" w:lineRule="auto"/>
        <w:jc w:val="both"/>
        <w:rPr>
          <w:rFonts w:ascii="Arial" w:hAnsi="Arial" w:cs="Arial"/>
          <w:b/>
          <w:bCs/>
        </w:rPr>
      </w:pPr>
    </w:p>
    <w:p w14:paraId="4292750A" w14:textId="77777777" w:rsidR="00AD6E5F" w:rsidRDefault="00AD6E5F" w:rsidP="00AD6E5F">
      <w:pPr>
        <w:pStyle w:val="Predeterminado"/>
        <w:spacing w:after="0" w:line="240" w:lineRule="auto"/>
        <w:jc w:val="both"/>
        <w:rPr>
          <w:rFonts w:ascii="Arial" w:hAnsi="Arial" w:cs="Arial"/>
          <w:b/>
          <w:bCs/>
        </w:rPr>
      </w:pPr>
    </w:p>
    <w:p w14:paraId="07A0D96D" w14:textId="77777777" w:rsidR="00AD6E5F" w:rsidRPr="00AD6E5F" w:rsidRDefault="00AD6E5F" w:rsidP="00AD6E5F">
      <w:pPr>
        <w:pStyle w:val="Predeterminado"/>
        <w:spacing w:after="0" w:line="240" w:lineRule="auto"/>
        <w:jc w:val="both"/>
        <w:rPr>
          <w:rFonts w:ascii="Arial" w:hAnsi="Arial" w:cs="Arial"/>
          <w:b/>
        </w:rPr>
      </w:pPr>
    </w:p>
    <w:p w14:paraId="40C1E771" w14:textId="77777777" w:rsidR="004D7044" w:rsidRPr="00AD6E5F" w:rsidRDefault="004D7044" w:rsidP="004D7044">
      <w:pPr>
        <w:pStyle w:val="Prrafodelista"/>
        <w:numPr>
          <w:ilvl w:val="0"/>
          <w:numId w:val="2"/>
        </w:numPr>
        <w:rPr>
          <w:b/>
          <w:sz w:val="24"/>
          <w:szCs w:val="24"/>
        </w:rPr>
      </w:pPr>
      <w:r w:rsidRPr="00AD6E5F">
        <w:rPr>
          <w:rFonts w:ascii="Arial" w:hAnsi="Arial" w:cs="Arial"/>
          <w:b/>
          <w:sz w:val="24"/>
          <w:szCs w:val="24"/>
        </w:rPr>
        <w:t>Elección de los dos (2) miembros de las ODV mediante votación secreta por mayoría simple por parte de las OV inscritas y presentes</w:t>
      </w:r>
    </w:p>
    <w:p w14:paraId="69D8A068" w14:textId="77777777" w:rsidR="00AD6E5F" w:rsidRDefault="00AD6E5F" w:rsidP="00AD6E5F">
      <w:pPr>
        <w:rPr>
          <w:b/>
          <w:sz w:val="24"/>
          <w:szCs w:val="24"/>
        </w:rPr>
      </w:pPr>
    </w:p>
    <w:p w14:paraId="368EA520" w14:textId="77777777" w:rsidR="00AD6E5F" w:rsidRDefault="00AD6E5F" w:rsidP="00AD6E5F">
      <w:pPr>
        <w:rPr>
          <w:b/>
          <w:sz w:val="24"/>
          <w:szCs w:val="24"/>
        </w:rPr>
      </w:pPr>
    </w:p>
    <w:p w14:paraId="19619352" w14:textId="77777777" w:rsidR="00AD6E5F" w:rsidRPr="00AD6E5F" w:rsidRDefault="00AD6E5F" w:rsidP="00AD6E5F">
      <w:pPr>
        <w:rPr>
          <w:b/>
          <w:sz w:val="24"/>
          <w:szCs w:val="24"/>
        </w:rPr>
      </w:pPr>
      <w:r>
        <w:rPr>
          <w:b/>
          <w:sz w:val="24"/>
          <w:szCs w:val="24"/>
        </w:rPr>
        <w:lastRenderedPageBreak/>
        <w:t xml:space="preserve">Ejemplo de boletín </w:t>
      </w:r>
      <w:proofErr w:type="gramStart"/>
      <w:r>
        <w:rPr>
          <w:b/>
          <w:sz w:val="24"/>
          <w:szCs w:val="24"/>
        </w:rPr>
        <w:t>( para</w:t>
      </w:r>
      <w:proofErr w:type="gramEnd"/>
      <w:r>
        <w:rPr>
          <w:b/>
          <w:sz w:val="24"/>
          <w:szCs w:val="24"/>
        </w:rPr>
        <w:t xml:space="preserve"> que voten los representantes legales).</w:t>
      </w:r>
    </w:p>
    <w:p w14:paraId="4F5D6A55" w14:textId="77777777" w:rsidR="004D7044" w:rsidRDefault="004D7044" w:rsidP="004D7044">
      <w:pPr>
        <w:rPr>
          <w:sz w:val="24"/>
          <w:szCs w:val="24"/>
        </w:rPr>
      </w:pPr>
      <w:r>
        <w:rPr>
          <w:noProof/>
          <w:sz w:val="24"/>
          <w:szCs w:val="24"/>
          <w:lang w:eastAsia="es-CO"/>
        </w:rPr>
        <mc:AlternateContent>
          <mc:Choice Requires="wps">
            <w:drawing>
              <wp:anchor distT="0" distB="0" distL="114300" distR="114300" simplePos="0" relativeHeight="251659264" behindDoc="0" locked="0" layoutInCell="1" allowOverlap="1" wp14:anchorId="3886B15A" wp14:editId="224EAB1B">
                <wp:simplePos x="0" y="0"/>
                <wp:positionH relativeFrom="column">
                  <wp:posOffset>1035744</wp:posOffset>
                </wp:positionH>
                <wp:positionV relativeFrom="paragraph">
                  <wp:posOffset>226472</wp:posOffset>
                </wp:positionV>
                <wp:extent cx="3997842" cy="3434317"/>
                <wp:effectExtent l="0" t="0" r="22225" b="13970"/>
                <wp:wrapNone/>
                <wp:docPr id="2" name="Cuadro de texto 2"/>
                <wp:cNvGraphicFramePr/>
                <a:graphic xmlns:a="http://schemas.openxmlformats.org/drawingml/2006/main">
                  <a:graphicData uri="http://schemas.microsoft.com/office/word/2010/wordprocessingShape">
                    <wps:wsp>
                      <wps:cNvSpPr txBox="1"/>
                      <wps:spPr>
                        <a:xfrm>
                          <a:off x="0" y="0"/>
                          <a:ext cx="3997842" cy="34343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6E361" w14:textId="672810E1" w:rsidR="004D7044" w:rsidRDefault="00C209C1" w:rsidP="004D7044">
                            <w:pPr>
                              <w:jc w:val="center"/>
                            </w:pPr>
                            <w:r>
                              <w:rPr>
                                <w:noProof/>
                                <w:lang w:eastAsia="es-CO"/>
                              </w:rPr>
                              <w:t>d</w:t>
                            </w:r>
                            <w:bookmarkStart w:id="0" w:name="_GoBack"/>
                            <w:bookmarkEnd w:id="0"/>
                          </w:p>
                          <w:p w14:paraId="064DDF67" w14:textId="77777777" w:rsidR="004D7044" w:rsidRPr="004D7044" w:rsidRDefault="004D7044" w:rsidP="004D7044">
                            <w:pPr>
                              <w:jc w:val="center"/>
                              <w:rPr>
                                <w:b/>
                              </w:rPr>
                            </w:pPr>
                            <w:r w:rsidRPr="004D7044">
                              <w:rPr>
                                <w:b/>
                              </w:rPr>
                              <w:t>ELECCION ODV INSCRITA VOTACION DE REPRESENTANTES LEGALES</w:t>
                            </w:r>
                            <w:r w:rsidR="001F4B9C">
                              <w:rPr>
                                <w:b/>
                              </w:rPr>
                              <w:t xml:space="preserve"> Y/O DESIGNADO</w:t>
                            </w:r>
                          </w:p>
                          <w:p w14:paraId="748019C1" w14:textId="77777777" w:rsidR="004D7044" w:rsidRPr="007008D1" w:rsidRDefault="004D7044" w:rsidP="004D7044">
                            <w:pPr>
                              <w:jc w:val="center"/>
                              <w:rPr>
                                <w:b/>
                              </w:rPr>
                            </w:pPr>
                            <w:r w:rsidRPr="007008D1">
                              <w:rPr>
                                <w:b/>
                              </w:rPr>
                              <w:t xml:space="preserve">NOMBRE DE LA ODV      </w:t>
                            </w:r>
                            <w:r w:rsidR="007008D1">
                              <w:rPr>
                                <w:b/>
                              </w:rPr>
                              <w:t xml:space="preserve">                   </w:t>
                            </w:r>
                            <w:r w:rsidRPr="007008D1">
                              <w:rPr>
                                <w:b/>
                              </w:rPr>
                              <w:t xml:space="preserve">   VOTO</w:t>
                            </w:r>
                          </w:p>
                          <w:p w14:paraId="7168E8D0" w14:textId="77777777" w:rsidR="004D7044" w:rsidRDefault="004D7044" w:rsidP="004D7044">
                            <w:pPr>
                              <w:jc w:val="both"/>
                            </w:pPr>
                            <w:r>
                              <w:t>XXXXXXXXXXXX</w:t>
                            </w:r>
                            <w:r>
                              <w:tab/>
                            </w:r>
                            <w:r>
                              <w:tab/>
                            </w:r>
                            <w:r>
                              <w:tab/>
                            </w:r>
                            <w:r w:rsidR="007008D1">
                              <w:tab/>
                            </w:r>
                            <w:r w:rsidR="007008D1">
                              <w:tab/>
                              <w:t xml:space="preserve">   </w:t>
                            </w:r>
                            <w:r>
                              <w:t>_____</w:t>
                            </w:r>
                          </w:p>
                          <w:p w14:paraId="60B85C63" w14:textId="77777777" w:rsidR="004D7044" w:rsidRDefault="004D7044" w:rsidP="004D7044">
                            <w:pPr>
                              <w:jc w:val="both"/>
                            </w:pPr>
                            <w:r>
                              <w:t>XXXXXXXXXXXX</w:t>
                            </w:r>
                            <w:r>
                              <w:tab/>
                            </w:r>
                            <w:r>
                              <w:tab/>
                            </w:r>
                            <w:r>
                              <w:tab/>
                            </w:r>
                            <w:r w:rsidR="007008D1">
                              <w:tab/>
                            </w:r>
                            <w:r w:rsidR="007008D1">
                              <w:tab/>
                              <w:t xml:space="preserve">   </w:t>
                            </w:r>
                            <w:r>
                              <w:t>______</w:t>
                            </w:r>
                          </w:p>
                          <w:p w14:paraId="1BBD204D" w14:textId="77777777" w:rsidR="007008D1" w:rsidRDefault="007008D1" w:rsidP="004D7044">
                            <w:pPr>
                              <w:jc w:val="both"/>
                            </w:pPr>
                            <w:r>
                              <w:t>XXXXXXXXXXXX</w:t>
                            </w:r>
                            <w:r>
                              <w:tab/>
                            </w:r>
                            <w:r>
                              <w:tab/>
                            </w:r>
                            <w:r>
                              <w:tab/>
                            </w:r>
                            <w:r>
                              <w:tab/>
                            </w:r>
                            <w:r>
                              <w:tab/>
                              <w:t xml:space="preserve">    ______</w:t>
                            </w:r>
                          </w:p>
                          <w:p w14:paraId="418CF7C0" w14:textId="77777777" w:rsidR="004D7044" w:rsidRDefault="004D7044" w:rsidP="004D7044">
                            <w:pPr>
                              <w:jc w:val="center"/>
                            </w:pPr>
                          </w:p>
                          <w:p w14:paraId="5809490E" w14:textId="77777777" w:rsidR="004D7044" w:rsidRDefault="004D7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6B15A" id="_x0000_t202" coordsize="21600,21600" o:spt="202" path="m,l,21600r21600,l21600,xe">
                <v:stroke joinstyle="miter"/>
                <v:path gradientshapeok="t" o:connecttype="rect"/>
              </v:shapetype>
              <v:shape id="Cuadro de texto 2" o:spid="_x0000_s1026" type="#_x0000_t202" style="position:absolute;margin-left:81.55pt;margin-top:17.85pt;width:314.8pt;height:2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" fillcolor="white [3201]" strokeweight=".5pt">
                <v:textbox>
                  <w:txbxContent>
                    <w:p w14:paraId="3F06E361" w14:textId="672810E1" w:rsidR="004D7044" w:rsidRDefault="00C209C1" w:rsidP="004D7044">
                      <w:pPr>
                        <w:jc w:val="center"/>
                      </w:pPr>
                      <w:r>
                        <w:rPr>
                          <w:noProof/>
                          <w:lang w:eastAsia="es-CO"/>
                        </w:rPr>
                        <w:t>d</w:t>
                      </w:r>
                      <w:bookmarkStart w:id="1" w:name="_GoBack"/>
                      <w:bookmarkEnd w:id="1"/>
                    </w:p>
                    <w:p w14:paraId="064DDF67" w14:textId="77777777" w:rsidR="004D7044" w:rsidRPr="004D7044" w:rsidRDefault="004D7044" w:rsidP="004D7044">
                      <w:pPr>
                        <w:jc w:val="center"/>
                        <w:rPr>
                          <w:b/>
                        </w:rPr>
                      </w:pPr>
                      <w:r w:rsidRPr="004D7044">
                        <w:rPr>
                          <w:b/>
                        </w:rPr>
                        <w:t>ELECCION ODV INSCRITA VOTACION DE REPRESENTANTES LEGALES</w:t>
                      </w:r>
                      <w:r w:rsidR="001F4B9C">
                        <w:rPr>
                          <w:b/>
                        </w:rPr>
                        <w:t xml:space="preserve"> Y/O DESIGNADO</w:t>
                      </w:r>
                    </w:p>
                    <w:p w14:paraId="748019C1" w14:textId="77777777" w:rsidR="004D7044" w:rsidRPr="007008D1" w:rsidRDefault="004D7044" w:rsidP="004D7044">
                      <w:pPr>
                        <w:jc w:val="center"/>
                        <w:rPr>
                          <w:b/>
                        </w:rPr>
                      </w:pPr>
                      <w:r w:rsidRPr="007008D1">
                        <w:rPr>
                          <w:b/>
                        </w:rPr>
                        <w:t xml:space="preserve">NOMBRE DE LA ODV      </w:t>
                      </w:r>
                      <w:r w:rsidR="007008D1">
                        <w:rPr>
                          <w:b/>
                        </w:rPr>
                        <w:t xml:space="preserve">                   </w:t>
                      </w:r>
                      <w:r w:rsidRPr="007008D1">
                        <w:rPr>
                          <w:b/>
                        </w:rPr>
                        <w:t xml:space="preserve">   VOTO</w:t>
                      </w:r>
                    </w:p>
                    <w:p w14:paraId="7168E8D0" w14:textId="77777777" w:rsidR="004D7044" w:rsidRDefault="004D7044" w:rsidP="004D7044">
                      <w:pPr>
                        <w:jc w:val="both"/>
                      </w:pPr>
                      <w:r>
                        <w:t>XXXXXXXXXXXX</w:t>
                      </w:r>
                      <w:r>
                        <w:tab/>
                      </w:r>
                      <w:r>
                        <w:tab/>
                      </w:r>
                      <w:r>
                        <w:tab/>
                      </w:r>
                      <w:r w:rsidR="007008D1">
                        <w:tab/>
                      </w:r>
                      <w:r w:rsidR="007008D1">
                        <w:tab/>
                        <w:t xml:space="preserve">   </w:t>
                      </w:r>
                      <w:r>
                        <w:t>_____</w:t>
                      </w:r>
                    </w:p>
                    <w:p w14:paraId="60B85C63" w14:textId="77777777" w:rsidR="004D7044" w:rsidRDefault="004D7044" w:rsidP="004D7044">
                      <w:pPr>
                        <w:jc w:val="both"/>
                      </w:pPr>
                      <w:r>
                        <w:t>XXXXXXXXXXXX</w:t>
                      </w:r>
                      <w:r>
                        <w:tab/>
                      </w:r>
                      <w:r>
                        <w:tab/>
                      </w:r>
                      <w:r>
                        <w:tab/>
                      </w:r>
                      <w:r w:rsidR="007008D1">
                        <w:tab/>
                      </w:r>
                      <w:r w:rsidR="007008D1">
                        <w:tab/>
                        <w:t xml:space="preserve">   </w:t>
                      </w:r>
                      <w:r>
                        <w:t>______</w:t>
                      </w:r>
                    </w:p>
                    <w:p w14:paraId="1BBD204D" w14:textId="77777777" w:rsidR="007008D1" w:rsidRDefault="007008D1" w:rsidP="004D7044">
                      <w:pPr>
                        <w:jc w:val="both"/>
                      </w:pPr>
                      <w:r>
                        <w:t>XXXXXXXXXXXX</w:t>
                      </w:r>
                      <w:r>
                        <w:tab/>
                      </w:r>
                      <w:r>
                        <w:tab/>
                      </w:r>
                      <w:r>
                        <w:tab/>
                      </w:r>
                      <w:r>
                        <w:tab/>
                      </w:r>
                      <w:r>
                        <w:tab/>
                        <w:t xml:space="preserve">    ______</w:t>
                      </w:r>
                    </w:p>
                    <w:p w14:paraId="418CF7C0" w14:textId="77777777" w:rsidR="004D7044" w:rsidRDefault="004D7044" w:rsidP="004D7044">
                      <w:pPr>
                        <w:jc w:val="center"/>
                      </w:pPr>
                    </w:p>
                    <w:p w14:paraId="5809490E" w14:textId="77777777" w:rsidR="004D7044" w:rsidRDefault="004D7044"/>
                  </w:txbxContent>
                </v:textbox>
              </v:shape>
            </w:pict>
          </mc:Fallback>
        </mc:AlternateContent>
      </w:r>
    </w:p>
    <w:p w14:paraId="4DC52BE6" w14:textId="77777777" w:rsidR="004D7044" w:rsidRDefault="004D7044" w:rsidP="004D7044">
      <w:pPr>
        <w:jc w:val="center"/>
      </w:pPr>
    </w:p>
    <w:p w14:paraId="2031FB69" w14:textId="77777777" w:rsidR="004D7044" w:rsidRPr="004D7044" w:rsidRDefault="004D7044" w:rsidP="004D7044">
      <w:pPr>
        <w:rPr>
          <w:sz w:val="24"/>
          <w:szCs w:val="24"/>
        </w:rPr>
      </w:pPr>
    </w:p>
    <w:sectPr w:rsidR="004D7044" w:rsidRPr="004D70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Arial Unicode MS"/>
    <w:charset w:val="80"/>
    <w:family w:val="roman"/>
    <w:pitch w:val="variable"/>
  </w:font>
  <w:font w:name="Droid Sans">
    <w:panose1 w:val="00000000000000000000"/>
    <w:charset w:val="00"/>
    <w:family w:val="roman"/>
    <w:notTrueType/>
    <w:pitch w:val="default"/>
    <w:sig w:usb0="00000001" w:usb1="08070000" w:usb2="00000010" w:usb3="00000000" w:csb0="00020000"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03F5"/>
    <w:multiLevelType w:val="hybridMultilevel"/>
    <w:tmpl w:val="521C660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4261DD"/>
    <w:multiLevelType w:val="hybridMultilevel"/>
    <w:tmpl w:val="EF763788"/>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F7415A"/>
    <w:multiLevelType w:val="hybridMultilevel"/>
    <w:tmpl w:val="9B301F7E"/>
    <w:lvl w:ilvl="0" w:tplc="A36AB604">
      <w:start w:val="1"/>
      <w:numFmt w:val="decimal"/>
      <w:lvlText w:val="%1."/>
      <w:lvlJc w:val="left"/>
      <w:pPr>
        <w:tabs>
          <w:tab w:val="num" w:pos="720"/>
        </w:tabs>
        <w:ind w:left="720" w:hanging="360"/>
      </w:pPr>
    </w:lvl>
    <w:lvl w:ilvl="1" w:tplc="35DEF664" w:tentative="1">
      <w:start w:val="1"/>
      <w:numFmt w:val="decimal"/>
      <w:lvlText w:val="%2."/>
      <w:lvlJc w:val="left"/>
      <w:pPr>
        <w:tabs>
          <w:tab w:val="num" w:pos="1440"/>
        </w:tabs>
        <w:ind w:left="1440" w:hanging="360"/>
      </w:pPr>
    </w:lvl>
    <w:lvl w:ilvl="2" w:tplc="153A95F4" w:tentative="1">
      <w:start w:val="1"/>
      <w:numFmt w:val="decimal"/>
      <w:lvlText w:val="%3."/>
      <w:lvlJc w:val="left"/>
      <w:pPr>
        <w:tabs>
          <w:tab w:val="num" w:pos="2160"/>
        </w:tabs>
        <w:ind w:left="2160" w:hanging="360"/>
      </w:pPr>
    </w:lvl>
    <w:lvl w:ilvl="3" w:tplc="27C65B06" w:tentative="1">
      <w:start w:val="1"/>
      <w:numFmt w:val="decimal"/>
      <w:lvlText w:val="%4."/>
      <w:lvlJc w:val="left"/>
      <w:pPr>
        <w:tabs>
          <w:tab w:val="num" w:pos="2880"/>
        </w:tabs>
        <w:ind w:left="2880" w:hanging="360"/>
      </w:pPr>
    </w:lvl>
    <w:lvl w:ilvl="4" w:tplc="62F4AD64" w:tentative="1">
      <w:start w:val="1"/>
      <w:numFmt w:val="decimal"/>
      <w:lvlText w:val="%5."/>
      <w:lvlJc w:val="left"/>
      <w:pPr>
        <w:tabs>
          <w:tab w:val="num" w:pos="3600"/>
        </w:tabs>
        <w:ind w:left="3600" w:hanging="360"/>
      </w:pPr>
    </w:lvl>
    <w:lvl w:ilvl="5" w:tplc="70C472CE" w:tentative="1">
      <w:start w:val="1"/>
      <w:numFmt w:val="decimal"/>
      <w:lvlText w:val="%6."/>
      <w:lvlJc w:val="left"/>
      <w:pPr>
        <w:tabs>
          <w:tab w:val="num" w:pos="4320"/>
        </w:tabs>
        <w:ind w:left="4320" w:hanging="360"/>
      </w:pPr>
    </w:lvl>
    <w:lvl w:ilvl="6" w:tplc="E4E277DE" w:tentative="1">
      <w:start w:val="1"/>
      <w:numFmt w:val="decimal"/>
      <w:lvlText w:val="%7."/>
      <w:lvlJc w:val="left"/>
      <w:pPr>
        <w:tabs>
          <w:tab w:val="num" w:pos="5040"/>
        </w:tabs>
        <w:ind w:left="5040" w:hanging="360"/>
      </w:pPr>
    </w:lvl>
    <w:lvl w:ilvl="7" w:tplc="151E8716" w:tentative="1">
      <w:start w:val="1"/>
      <w:numFmt w:val="decimal"/>
      <w:lvlText w:val="%8."/>
      <w:lvlJc w:val="left"/>
      <w:pPr>
        <w:tabs>
          <w:tab w:val="num" w:pos="5760"/>
        </w:tabs>
        <w:ind w:left="5760" w:hanging="360"/>
      </w:pPr>
    </w:lvl>
    <w:lvl w:ilvl="8" w:tplc="EF92646C" w:tentative="1">
      <w:start w:val="1"/>
      <w:numFmt w:val="decimal"/>
      <w:lvlText w:val="%9."/>
      <w:lvlJc w:val="left"/>
      <w:pPr>
        <w:tabs>
          <w:tab w:val="num" w:pos="6480"/>
        </w:tabs>
        <w:ind w:left="6480" w:hanging="360"/>
      </w:pPr>
    </w:lvl>
  </w:abstractNum>
  <w:abstractNum w:abstractNumId="3" w15:restartNumberingAfterBreak="0">
    <w:nsid w:val="6CB51ADF"/>
    <w:multiLevelType w:val="hybridMultilevel"/>
    <w:tmpl w:val="D32240F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F052CD3"/>
    <w:multiLevelType w:val="hybridMultilevel"/>
    <w:tmpl w:val="CC126E10"/>
    <w:lvl w:ilvl="0" w:tplc="B85E6102">
      <w:start w:val="1"/>
      <w:numFmt w:val="bullet"/>
      <w:lvlText w:val="•"/>
      <w:lvlJc w:val="left"/>
      <w:pPr>
        <w:tabs>
          <w:tab w:val="num" w:pos="720"/>
        </w:tabs>
        <w:ind w:left="720" w:hanging="360"/>
      </w:pPr>
      <w:rPr>
        <w:rFonts w:ascii="Arial" w:hAnsi="Arial" w:hint="default"/>
      </w:rPr>
    </w:lvl>
    <w:lvl w:ilvl="1" w:tplc="F176FC7C" w:tentative="1">
      <w:start w:val="1"/>
      <w:numFmt w:val="bullet"/>
      <w:lvlText w:val="•"/>
      <w:lvlJc w:val="left"/>
      <w:pPr>
        <w:tabs>
          <w:tab w:val="num" w:pos="1440"/>
        </w:tabs>
        <w:ind w:left="1440" w:hanging="360"/>
      </w:pPr>
      <w:rPr>
        <w:rFonts w:ascii="Arial" w:hAnsi="Arial" w:hint="default"/>
      </w:rPr>
    </w:lvl>
    <w:lvl w:ilvl="2" w:tplc="DD48D530" w:tentative="1">
      <w:start w:val="1"/>
      <w:numFmt w:val="bullet"/>
      <w:lvlText w:val="•"/>
      <w:lvlJc w:val="left"/>
      <w:pPr>
        <w:tabs>
          <w:tab w:val="num" w:pos="2160"/>
        </w:tabs>
        <w:ind w:left="2160" w:hanging="360"/>
      </w:pPr>
      <w:rPr>
        <w:rFonts w:ascii="Arial" w:hAnsi="Arial" w:hint="default"/>
      </w:rPr>
    </w:lvl>
    <w:lvl w:ilvl="3" w:tplc="09E2735E" w:tentative="1">
      <w:start w:val="1"/>
      <w:numFmt w:val="bullet"/>
      <w:lvlText w:val="•"/>
      <w:lvlJc w:val="left"/>
      <w:pPr>
        <w:tabs>
          <w:tab w:val="num" w:pos="2880"/>
        </w:tabs>
        <w:ind w:left="2880" w:hanging="360"/>
      </w:pPr>
      <w:rPr>
        <w:rFonts w:ascii="Arial" w:hAnsi="Arial" w:hint="default"/>
      </w:rPr>
    </w:lvl>
    <w:lvl w:ilvl="4" w:tplc="50949A36" w:tentative="1">
      <w:start w:val="1"/>
      <w:numFmt w:val="bullet"/>
      <w:lvlText w:val="•"/>
      <w:lvlJc w:val="left"/>
      <w:pPr>
        <w:tabs>
          <w:tab w:val="num" w:pos="3600"/>
        </w:tabs>
        <w:ind w:left="3600" w:hanging="360"/>
      </w:pPr>
      <w:rPr>
        <w:rFonts w:ascii="Arial" w:hAnsi="Arial" w:hint="default"/>
      </w:rPr>
    </w:lvl>
    <w:lvl w:ilvl="5" w:tplc="ADF4053E" w:tentative="1">
      <w:start w:val="1"/>
      <w:numFmt w:val="bullet"/>
      <w:lvlText w:val="•"/>
      <w:lvlJc w:val="left"/>
      <w:pPr>
        <w:tabs>
          <w:tab w:val="num" w:pos="4320"/>
        </w:tabs>
        <w:ind w:left="4320" w:hanging="360"/>
      </w:pPr>
      <w:rPr>
        <w:rFonts w:ascii="Arial" w:hAnsi="Arial" w:hint="default"/>
      </w:rPr>
    </w:lvl>
    <w:lvl w:ilvl="6" w:tplc="545CAD58" w:tentative="1">
      <w:start w:val="1"/>
      <w:numFmt w:val="bullet"/>
      <w:lvlText w:val="•"/>
      <w:lvlJc w:val="left"/>
      <w:pPr>
        <w:tabs>
          <w:tab w:val="num" w:pos="5040"/>
        </w:tabs>
        <w:ind w:left="5040" w:hanging="360"/>
      </w:pPr>
      <w:rPr>
        <w:rFonts w:ascii="Arial" w:hAnsi="Arial" w:hint="default"/>
      </w:rPr>
    </w:lvl>
    <w:lvl w:ilvl="7" w:tplc="7E422560" w:tentative="1">
      <w:start w:val="1"/>
      <w:numFmt w:val="bullet"/>
      <w:lvlText w:val="•"/>
      <w:lvlJc w:val="left"/>
      <w:pPr>
        <w:tabs>
          <w:tab w:val="num" w:pos="5760"/>
        </w:tabs>
        <w:ind w:left="5760" w:hanging="360"/>
      </w:pPr>
      <w:rPr>
        <w:rFonts w:ascii="Arial" w:hAnsi="Arial" w:hint="default"/>
      </w:rPr>
    </w:lvl>
    <w:lvl w:ilvl="8" w:tplc="49906A9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44"/>
    <w:rsid w:val="001F4B9C"/>
    <w:rsid w:val="004D7044"/>
    <w:rsid w:val="005B5C56"/>
    <w:rsid w:val="007008D1"/>
    <w:rsid w:val="00863384"/>
    <w:rsid w:val="00AB498D"/>
    <w:rsid w:val="00AD6E5F"/>
    <w:rsid w:val="00C209C1"/>
    <w:rsid w:val="00DB3338"/>
    <w:rsid w:val="00F83B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3D20"/>
  <w15:chartTrackingRefBased/>
  <w15:docId w15:val="{5A8727F2-9516-433F-9356-5EFAA3CD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4D7044"/>
    <w:pPr>
      <w:widowControl w:val="0"/>
      <w:tabs>
        <w:tab w:val="left" w:pos="709"/>
      </w:tabs>
      <w:suppressAutoHyphens/>
      <w:spacing w:after="200" w:line="276" w:lineRule="auto"/>
    </w:pPr>
    <w:rPr>
      <w:rFonts w:ascii="Liberation Serif" w:eastAsia="Droid Sans" w:hAnsi="Liberation Serif" w:cs="FreeSans"/>
      <w:sz w:val="24"/>
      <w:szCs w:val="24"/>
      <w:lang w:eastAsia="zh-CN" w:bidi="hi-IN"/>
    </w:rPr>
  </w:style>
  <w:style w:type="paragraph" w:styleId="Prrafodelista">
    <w:name w:val="List Paragraph"/>
    <w:basedOn w:val="Normal"/>
    <w:uiPriority w:val="34"/>
    <w:qFormat/>
    <w:rsid w:val="004D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Patricia Urrutia Salcedo</dc:creator>
  <cp:keywords/>
  <dc:description/>
  <cp:lastModifiedBy>profesional elecciones</cp:lastModifiedBy>
  <cp:revision>3</cp:revision>
  <dcterms:created xsi:type="dcterms:W3CDTF">2019-08-29T16:34:00Z</dcterms:created>
  <dcterms:modified xsi:type="dcterms:W3CDTF">2019-08-29T16:46:00Z</dcterms:modified>
</cp:coreProperties>
</file>